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22" w:rsidRDefault="00D10122" w:rsidP="00D10122">
      <w:pPr>
        <w:pStyle w:val="NoSpacing"/>
      </w:pPr>
      <w:r>
        <w:rPr>
          <w:u w:val="single"/>
        </w:rPr>
        <w:t>Elena DEISTER</w:t>
      </w:r>
      <w:r>
        <w:t xml:space="preserve">     (fl.1403)</w:t>
      </w:r>
    </w:p>
    <w:p w:rsidR="00D10122" w:rsidRDefault="00D10122" w:rsidP="00D10122">
      <w:pPr>
        <w:pStyle w:val="NoSpacing"/>
      </w:pPr>
      <w:r>
        <w:t>of Banbury.</w:t>
      </w: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  <w:r>
        <w:t>Daughter of William Deister(q.v.).  (Ricardian XX p.25 n.10)</w:t>
      </w: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  <w:r>
        <w:tab/>
        <w:t>1403</w:t>
      </w:r>
      <w:r>
        <w:tab/>
        <w:t>She received 20s in the Will of Thomas Dyster(q.v.).  (ibid.)</w:t>
      </w: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</w:p>
    <w:p w:rsidR="00D10122" w:rsidRDefault="00D10122" w:rsidP="00D10122">
      <w:pPr>
        <w:pStyle w:val="NoSpacing"/>
      </w:pPr>
    </w:p>
    <w:p w:rsidR="00BA4020" w:rsidRDefault="00D10122" w:rsidP="00D10122">
      <w:r>
        <w:t>2 January 2011</w:t>
      </w:r>
    </w:p>
    <w:sectPr w:rsidR="00BA4020" w:rsidSect="00DB54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122" w:rsidRDefault="00D10122" w:rsidP="00552EBA">
      <w:pPr>
        <w:spacing w:after="0" w:line="240" w:lineRule="auto"/>
      </w:pPr>
      <w:r>
        <w:separator/>
      </w:r>
    </w:p>
  </w:endnote>
  <w:endnote w:type="continuationSeparator" w:id="0">
    <w:p w:rsidR="00D10122" w:rsidRDefault="00D101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0122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122" w:rsidRDefault="00D10122" w:rsidP="00552EBA">
      <w:pPr>
        <w:spacing w:after="0" w:line="240" w:lineRule="auto"/>
      </w:pPr>
      <w:r>
        <w:separator/>
      </w:r>
    </w:p>
  </w:footnote>
  <w:footnote w:type="continuationSeparator" w:id="0">
    <w:p w:rsidR="00D10122" w:rsidRDefault="00D101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0122"/>
    <w:rsid w:val="00D45842"/>
    <w:rsid w:val="00DB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2011-01-16T21:52:00Z</dcterms:created>
  <dcterms:modified xsi:type="dcterms:W3CDTF">2011-01-16T21:52:00Z</dcterms:modified>
</cp:coreProperties>
</file>